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tbl>
      <w:tblPr>
        <w:tblStyle w:val="style154"/>
        <w:bidiVisual/>
        <w:tblW w:w="1033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520"/>
        <w:gridCol w:w="66"/>
        <w:gridCol w:w="1316"/>
        <w:gridCol w:w="555"/>
        <w:gridCol w:w="970"/>
        <w:gridCol w:w="374"/>
        <w:gridCol w:w="3532"/>
      </w:tblGrid>
      <w:tr>
        <w:trPr>
          <w:trHeight w:val="454" w:hRule="atLeast"/>
          <w:jc w:val="center"/>
        </w:trPr>
        <w:tc>
          <w:tcPr>
            <w:tcW w:w="353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 xml:space="preserve">مديرية التربية والتعليم / 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يطا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 xml:space="preserve">مدرسة 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ال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مجاز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 xml:space="preserve"> الاساسية المختلطة 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>الصف ال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ثالث</w:t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 xml:space="preserve"> الأساسي</w:t>
            </w:r>
          </w:p>
        </w:tc>
        <w:tc>
          <w:tcPr>
            <w:tcW w:w="3260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</w:tcPr>
          <w:p>
            <w:pPr>
              <w:pStyle w:val="style0"/>
              <w:ind w:left="288"/>
              <w:jc w:val="center"/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</w:pPr>
            <w:r>
              <w:rPr>
                <w:rFonts w:eastAsia="Simplified Arabic"/>
                <w:b/>
                <w:bCs/>
                <w:noProof/>
              </w:rPr>
              <w:drawing>
                <wp:inline distL="0" distT="0" distB="0" distR="0">
                  <wp:extent cx="809625" cy="590550"/>
                  <wp:effectExtent l="0" t="0" r="9525" b="0"/>
                  <wp:docPr id="1026" name="صورة 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1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809625" cy="59055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2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>
            <w:pPr>
              <w:pStyle w:val="style0"/>
              <w:ind w:left="288"/>
              <w:jc w:val="center"/>
              <w:rPr>
                <w:rStyle w:val="style85"/>
                <w:rFonts w:ascii="Calibri" w:cs="Calibri" w:hAnsi="Calibri"/>
                <w:b/>
                <w:bCs/>
                <w:color w:val="000000"/>
                <w:sz w:val="28"/>
                <w:szCs w:val="28"/>
                <w:u w:val="none"/>
                <w:rtl/>
              </w:rPr>
            </w:pP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fldChar w:fldCharType="begin"/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instrText xml:space="preserve"> </w:instrText>
            </w:r>
            <w:r>
              <w:rPr>
                <w:rFonts w:ascii="Calibri" w:cs="Calibri" w:hAnsi="Calibri"/>
                <w:b/>
                <w:bCs/>
                <w:sz w:val="28"/>
                <w:szCs w:val="28"/>
              </w:rPr>
              <w:instrText>HYPERLINK</w:instrText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instrText xml:space="preserve"> "</w:instrText>
            </w:r>
            <w:r>
              <w:rPr>
                <w:rFonts w:ascii="Calibri" w:cs="Calibri" w:hAnsi="Calibri"/>
                <w:b/>
                <w:bCs/>
                <w:sz w:val="28"/>
                <w:szCs w:val="28"/>
              </w:rPr>
              <w:instrText>https://www.wepal.net/library/?app=content.list&amp;level=3&amp;semester=2&amp;subject=9&amp;submit=submit</w:instrText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instrText xml:space="preserve">" </w:instrText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fldChar w:fldCharType="separate"/>
            </w:r>
            <w:r>
              <w:rPr>
                <w:rStyle w:val="style85"/>
                <w:rFonts w:ascii="Calibri" w:cs="Calibri" w:hAnsi="Calibri"/>
                <w:b/>
                <w:bCs/>
                <w:color w:val="000000"/>
                <w:sz w:val="28"/>
                <w:szCs w:val="28"/>
                <w:u w:val="none"/>
                <w:rtl/>
              </w:rPr>
              <w:t>مادة التربية الإسلامية</w:t>
            </w:r>
          </w:p>
          <w:p>
            <w:pPr>
              <w:pStyle w:val="style0"/>
              <w:ind w:left="288"/>
              <w:jc w:val="center"/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</w:pP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fldChar w:fldCharType="end"/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>معلم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ـ</w:t>
            </w:r>
            <w:r>
              <w:rPr>
                <w:rFonts w:ascii="Calibri" w:cs="Calibri" w:hAnsi="Calibri" w:hint="cs"/>
                <w:b/>
                <w:bCs/>
                <w:sz w:val="28"/>
                <w:szCs w:val="28"/>
                <w:rtl/>
              </w:rPr>
              <w:t>/</w:t>
            </w:r>
            <w:r>
              <w:rPr>
                <w:rFonts w:ascii="Calibri" w:cs="Calibri" w:hAnsi="Calibri"/>
                <w:b/>
                <w:bCs/>
                <w:sz w:val="28"/>
                <w:szCs w:val="28"/>
                <w:rtl/>
              </w:rPr>
              <w:t xml:space="preserve">ة المادة: </w:t>
            </w:r>
          </w:p>
        </w:tc>
      </w:tr>
      <w:tr>
        <w:tblPrEx/>
        <w:trPr>
          <w:trHeight w:val="607" w:hRule="atLeast"/>
          <w:jc w:val="center"/>
        </w:trPr>
        <w:tc>
          <w:tcPr>
            <w:tcW w:w="10333" w:type="dxa"/>
            <w:gridSpan w:val="7"/>
            <w:tcBorders>
              <w:top w:val="single" w:sz="18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color w:val="000000"/>
                <w:sz w:val="32"/>
                <w:szCs w:val="32"/>
                <w:rtl/>
              </w:rPr>
            </w:pPr>
            <w:r>
              <w:rPr/>
              <w:fldChar w:fldCharType="begin"/>
            </w:r>
            <w:r>
              <w:instrText xml:space="preserve"> HYPERLINK "https://www.wepal.net/library/?app=content.list&amp;level=3&amp;semester=2&amp;subject=9&amp;submit=submit" </w:instrText>
            </w:r>
            <w:r>
              <w:rPr/>
              <w:fldChar w:fldCharType="separate"/>
            </w:r>
            <w:r>
              <w:rPr>
                <w:rStyle w:val="style85"/>
                <w:rFonts w:ascii="Calibri" w:cs="Calibri" w:hAnsi="Calibri"/>
                <w:b/>
                <w:bCs/>
                <w:color w:val="000000"/>
                <w:sz w:val="28"/>
                <w:szCs w:val="28"/>
                <w:u w:val="none"/>
                <w:rtl/>
              </w:rPr>
              <w:t>الخطة الفصلية للفصل الدراسي الثاني من العام الدراسي 202</w:t>
            </w:r>
            <w:r>
              <w:rPr>
                <w:rStyle w:val="style85"/>
                <w:rFonts w:ascii="Calibri" w:cs="Calibri" w:hAnsi="Calibri"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5</w:t>
            </w:r>
            <w:r>
              <w:rPr>
                <w:rStyle w:val="style85"/>
                <w:rFonts w:ascii="Calibri" w:cs="Calibri" w:hAnsi="Calibri"/>
                <w:b/>
                <w:bCs/>
                <w:color w:val="000000"/>
                <w:sz w:val="28"/>
                <w:szCs w:val="28"/>
                <w:u w:val="none"/>
                <w:rtl/>
              </w:rPr>
              <w:t>م</w:t>
            </w:r>
            <w:r>
              <w:rPr/>
              <w:fldChar w:fldCharType="end"/>
            </w:r>
            <w:r>
              <w:rPr>
                <w:rStyle w:val="style85"/>
                <w:rFonts w:ascii="Calibri" w:cs="Calibri" w:hAnsi="Calibri"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/202</w:t>
            </w:r>
            <w:r>
              <w:rPr>
                <w:rStyle w:val="style85"/>
                <w:rFonts w:ascii="Calibri" w:cs="Calibri" w:hAnsi="Calibri"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6</w:t>
            </w:r>
            <w:r>
              <w:rPr>
                <w:rStyle w:val="style85"/>
                <w:rFonts w:ascii="Calibri" w:cs="Calibri" w:hAnsi="Calibri" w:hint="cs"/>
                <w:b/>
                <w:bCs/>
                <w:color w:val="000000"/>
                <w:sz w:val="28"/>
                <w:szCs w:val="28"/>
                <w:u w:val="none"/>
                <w:rtl/>
              </w:rPr>
              <w:t>م</w:t>
            </w: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ff2cc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</w:pPr>
            <w:r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  <w:t>الدرس</w:t>
            </w:r>
          </w:p>
        </w:tc>
        <w:tc>
          <w:tcPr>
            <w:tcW w:w="1291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2cc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</w:pPr>
            <w:r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  <w:t>الحصص</w:t>
            </w:r>
          </w:p>
        </w:tc>
        <w:tc>
          <w:tcPr>
            <w:tcW w:w="152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ff2cc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</w:pPr>
            <w:r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  <w:t>الشهر</w:t>
            </w:r>
          </w:p>
        </w:tc>
        <w:tc>
          <w:tcPr>
            <w:tcW w:w="3917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ff2cc"/>
          </w:tcPr>
          <w:p>
            <w:pPr>
              <w:pStyle w:val="style0"/>
              <w:ind w:left="288"/>
              <w:jc w:val="center"/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</w:pPr>
            <w:r>
              <w:rPr>
                <w:rFonts w:ascii="Calibri" w:cs="Calibri" w:hAnsi="Calibri"/>
                <w:b/>
                <w:bCs/>
                <w:sz w:val="36"/>
                <w:szCs w:val="36"/>
                <w:rtl/>
              </w:rPr>
              <w:t xml:space="preserve">الوسائل والمصادر </w:t>
            </w:r>
          </w:p>
        </w:tc>
      </w:tr>
      <w:tr>
        <w:tblPrEx/>
        <w:trPr>
          <w:trHeight w:val="454" w:hRule="atLeast"/>
          <w:jc w:val="center"/>
        </w:trPr>
        <w:tc>
          <w:tcPr>
            <w:tcW w:w="10333" w:type="dxa"/>
            <w:gridSpan w:val="7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مراجعـة عامة   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ل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سورة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الضحى و سورة الزلزلة </w:t>
            </w:r>
          </w:p>
        </w:tc>
      </w:tr>
      <w:tr>
        <w:tblPrEx/>
        <w:trPr>
          <w:trHeight w:val="269" w:hRule="atLeast"/>
          <w:jc w:val="center"/>
        </w:trPr>
        <w:tc>
          <w:tcPr>
            <w:tcW w:w="641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ديننا اخلاقنا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2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18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1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الى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7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391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       </w:t>
            </w: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مصادر ومراجع مقترحة: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المصحف الشريف، تفسير الجلالين، قصص الأنبيـاء، رياض الصالحين</w:t>
            </w: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الاحسان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الصبر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بر الوالدين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مساعدة المحتاج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أنا نظيف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التلاوة 1 / (سورةُ التكوير)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gridAfter w:val="3"/>
          <w:wAfter w:w="4888" w:type="dxa"/>
          <w:trHeight w:val="134" w:hRule="atLeast"/>
          <w:jc w:val="center"/>
        </w:trPr>
        <w:tc>
          <w:tcPr>
            <w:tcW w:w="544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الدعوة الجهرية 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restart"/>
            <w:tcBorders>
              <w:top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8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/3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الى 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8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/4</w:t>
            </w:r>
          </w:p>
        </w:tc>
        <w:tc>
          <w:tcPr>
            <w:tcW w:w="3917" w:type="dxa"/>
            <w:gridSpan w:val="2"/>
            <w:vMerge w:val="restart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فيديوهات \ سماعة \ جهاز العرض </w:t>
            </w: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أذى الكفار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/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آداب الدعاء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/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من أدعية الرسول 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283" w:hRule="atLeast"/>
          <w:jc w:val="center"/>
        </w:trPr>
        <w:tc>
          <w:tcPr>
            <w:tcW w:w="6416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67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سورة القدر 1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من 9/4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jc w:val="center"/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  <w:rtl/>
              </w:rPr>
            </w:pPr>
          </w:p>
          <w:p>
            <w:pPr>
              <w:pStyle w:val="style0"/>
              <w:rPr>
                <w:rFonts w:ascii="Calibri" w:cs="Calibri" w:hAnsi="Calibri"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sz w:val="24"/>
                <w:szCs w:val="24"/>
                <w:rtl/>
              </w:rPr>
              <w:t>الى 5/6</w:t>
            </w:r>
          </w:p>
        </w:tc>
        <w:tc>
          <w:tcPr>
            <w:tcW w:w="3917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فيديوهات / سماعة /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جهاز عرض </w:t>
            </w:r>
          </w:p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صور لمدينة القدس </w:t>
            </w:r>
          </w:p>
        </w:tc>
      </w:tr>
      <w:tr>
        <w:tblPrEx/>
        <w:trPr>
          <w:trHeight w:val="449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 xml:space="preserve">سورة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القدر </w:t>
            </w: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(2)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542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درسُ تفاعليٌّ (رِحلة إلى القُدس)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31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 xml:space="preserve">سورة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الليل </w:t>
            </w: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(1)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13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سورة الليل (2)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04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 xml:space="preserve">سورة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القدر </w:t>
            </w: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(1)</w:t>
            </w:r>
          </w:p>
        </w:tc>
        <w:tc>
          <w:tcPr>
            <w:tcW w:w="1291" w:type="dxa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</w:tcBorders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395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الله المنعم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368" w:hRule="atLeast"/>
          <w:jc w:val="center"/>
        </w:trPr>
        <w:tc>
          <w:tcPr>
            <w:tcW w:w="359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خلق الله تعالى 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58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9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توزع التلاوة على مدار الفصل</w:t>
            </w:r>
            <w:bookmarkStart w:id="0" w:name="_GoBack"/>
            <w:bookmarkEnd w:id="0"/>
          </w:p>
        </w:tc>
        <w:tc>
          <w:tcPr>
            <w:tcW w:w="3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سماعة  / الكتاب المدرسي </w:t>
            </w:r>
          </w:p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  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>ملاحظة /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 يتم اعطاء التلاوة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على </w:t>
            </w:r>
          </w:p>
          <w:p>
            <w:pPr>
              <w:pStyle w:val="style0"/>
              <w:jc w:val="both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مدار </w:t>
            </w:r>
            <w:r>
              <w:rPr>
                <w:rFonts w:ascii="Calibri" w:cs="Calibri" w:hAnsi="Calibri" w:hint="cs"/>
                <w:b/>
                <w:bCs/>
                <w:sz w:val="24"/>
                <w:szCs w:val="24"/>
                <w:rtl/>
              </w:rPr>
              <w:t xml:space="preserve">الفصل  </w:t>
            </w:r>
          </w:p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التلاوة 1 / (سورةُ القارعة)</w:t>
            </w:r>
          </w:p>
        </w:tc>
        <w:tc>
          <w:tcPr>
            <w:tcW w:w="129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top w:val="single" w:sz="4" w:space="0" w:color="auto"/>
              <w:left w:val="single" w:sz="4" w:space="0" w:color="auto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  <w:tr>
        <w:tblPrEx/>
        <w:trPr>
          <w:trHeight w:val="454" w:hRule="atLeast"/>
          <w:jc w:val="center"/>
        </w:trPr>
        <w:tc>
          <w:tcPr>
            <w:tcW w:w="3597" w:type="dxa"/>
            <w:gridSpan w:val="2"/>
            <w:tcBorders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  <w:t>التلاوة 1 / (سورةُ العاديات)</w:t>
            </w:r>
          </w:p>
        </w:tc>
        <w:tc>
          <w:tcPr>
            <w:tcW w:w="1291" w:type="dxa"/>
            <w:tcBorders>
              <w:right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  <w:r>
              <w:rPr>
                <w:rFonts w:ascii="Calibri" w:cs="Calibri" w:hAnsi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28" w:type="dxa"/>
            <w:gridSpan w:val="2"/>
            <w:vMerge w:val="continue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2cc"/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917" w:type="dxa"/>
            <w:gridSpan w:val="2"/>
            <w:vMerge w:val="continue"/>
            <w:tcBorders>
              <w:left w:val="single" w:sz="4" w:space="0" w:color="auto"/>
            </w:tcBorders>
          </w:tcPr>
          <w:p>
            <w:pPr>
              <w:pStyle w:val="style0"/>
              <w:jc w:val="center"/>
              <w:rPr>
                <w:rFonts w:ascii="Calibri" w:cs="Calibri" w:hAnsi="Calibri"/>
                <w:b/>
                <w:bCs/>
                <w:sz w:val="24"/>
                <w:szCs w:val="24"/>
                <w:rtl/>
              </w:rPr>
            </w:pPr>
          </w:p>
        </w:tc>
      </w:tr>
    </w:tbl>
    <w:p>
      <w:pPr>
        <w:pStyle w:val="style0"/>
        <w:jc w:val="center"/>
        <w:rPr>
          <w:b/>
          <w:bCs/>
          <w:rtl/>
        </w:rPr>
      </w:pPr>
    </w:p>
    <w:p>
      <w:pPr>
        <w:pStyle w:val="style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>ملاحظات مدير/</w:t>
      </w:r>
      <w:r>
        <w:rPr>
          <w:rFonts w:hint="cs"/>
          <w:b/>
          <w:bCs/>
          <w:sz w:val="28"/>
          <w:szCs w:val="28"/>
          <w:rtl/>
        </w:rPr>
        <w:t>ة المدرسة</w:t>
      </w:r>
      <w:r>
        <w:rPr>
          <w:b/>
          <w:bCs/>
          <w:sz w:val="28"/>
          <w:szCs w:val="28"/>
          <w:rtl/>
        </w:rPr>
        <w:t xml:space="preserve"> ...........................................................................................</w:t>
      </w:r>
    </w:p>
    <w:p>
      <w:pPr>
        <w:pStyle w:val="style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rtl/>
        </w:rPr>
        <w:t xml:space="preserve">ملاحظات المشرف </w:t>
      </w:r>
      <w:r>
        <w:rPr>
          <w:rFonts w:hint="cs"/>
          <w:b/>
          <w:bCs/>
          <w:sz w:val="28"/>
          <w:szCs w:val="28"/>
          <w:rtl/>
        </w:rPr>
        <w:t>التربوي:</w:t>
      </w:r>
      <w:r>
        <w:rPr>
          <w:b/>
          <w:bCs/>
          <w:sz w:val="28"/>
          <w:szCs w:val="28"/>
          <w:rtl/>
        </w:rPr>
        <w:t xml:space="preserve"> ........................................................................................</w:t>
      </w:r>
    </w:p>
    <w:sectPr>
      <w:pgSz w:w="11906" w:h="16838" w:orient="portrait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Simplified Arabic"/>
    <w:panose1 w:val="02020603050000020304"/>
    <w:charset w:val="00"/>
    <w:family w:val="roman"/>
    <w:pitch w:val="variable"/>
    <w:sig w:usb0="00002003" w:usb1="80000000" w:usb2="00000008" w:usb3="00000000" w:csb0="0000004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bidi/>
      <w:jc w:val="right"/>
    </w:pPr>
    <w:rPr>
      <w:rFonts w:ascii="Calibri" w:cs="Calibri" w:hAnsi="Calibri"/>
      <w:color w:val="000000"/>
    </w:rPr>
  </w:style>
  <w:style w:type="paragraph" w:styleId="style1">
    <w:name w:val="heading 1"/>
    <w:next w:val="style0"/>
    <w:link w:val="style4097"/>
    <w:qFormat/>
    <w:pPr>
      <w:keepNext/>
      <w:keepLines/>
      <w:bidi/>
      <w:spacing w:after="0"/>
      <w:ind w:left="3"/>
      <w:jc w:val="center"/>
      <w:outlineLvl w:val="0"/>
    </w:pPr>
    <w:rPr>
      <w:rFonts w:ascii="Simplified Arabic" w:cs="Simplified Arabic" w:eastAsia="Simplified Arabic" w:hAnsi="Simplified Arabic"/>
      <w:b/>
      <w:color w:val="000000"/>
      <w:sz w:val="2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82d3d67e-afc4-40bd-9132-230353b3fb8c"/>
    <w:next w:val="style4097"/>
    <w:link w:val="style1"/>
    <w:rPr>
      <w:rFonts w:ascii="Simplified Arabic" w:cs="Simplified Arabic" w:eastAsia="Simplified Arabic" w:hAnsi="Simplified Arabic"/>
      <w:b/>
      <w:color w:val="000000"/>
      <w:sz w:val="28"/>
    </w:rPr>
  </w:style>
  <w:style w:type="paragraph" w:styleId="style157">
    <w:name w:val="No Spacing"/>
    <w:next w:val="style157"/>
    <w:qFormat/>
    <w:uiPriority w:val="1"/>
    <w:pPr>
      <w:bidi/>
      <w:spacing w:after="0" w:lineRule="auto" w:line="240"/>
      <w:jc w:val="right"/>
    </w:pPr>
    <w:rPr>
      <w:rFonts w:ascii="Calibri" w:cs="Calibri" w:hAnsi="Calibri"/>
      <w:color w:val="00000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character" w:customStyle="1" w:styleId="style4098">
    <w:name w:val="Unresolved Mention"/>
    <w:basedOn w:val="style65"/>
    <w:next w:val="style4098"/>
    <w:uiPriority w:val="99"/>
    <w:rPr>
      <w:color w:val="605e5c"/>
      <w:shd w:val="clear" w:color="auto" w:fill="e1dfdd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hAnsi="Segoe UI"/>
      <w:color w:val="000000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180</Words>
  <Pages>1</Pages>
  <Characters>975</Characters>
  <Application>WPS Office</Application>
  <DocSecurity>0</DocSecurity>
  <Paragraphs>156</Paragraphs>
  <ScaleCrop>false</ScaleCrop>
  <Company>الملتقى التربوي</Company>
  <LinksUpToDate>false</LinksUpToDate>
  <CharactersWithSpaces>1116</CharactersWithSpaces>
  <SharedDoc>false</SharedDoc>
  <HyperlinksChanged>false</HyperlinksChanged>
  <Manager>داودابو مويس</Manager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category>الصف الثالث الابتدائي;الصف الثالث الاساسي;خطة دراسية;خطة الفصل الثاني;تعليم ، خطة دراسية;الفترة الثالثة;الملتقى التربوي</category>
  <dcterms:created xsi:type="dcterms:W3CDTF">٢٠٢٦-٠١-١٥T١٤:١١:٠٤Z</dcterms:created>
  <dc:creator>الملتقى التربوي</dc:creator>
  <dc:description>الخطة الدراسية لمادة التربية الاسلامية للصف الثالث ابتدائي الفصل الثاني للمعلمة ندى ابو مويس</dc:description>
  <keywords>خطة الفصل الثاني; خطة دراسية; الصف الثالث الاساسي; الملتقى التربوي</keywords>
  <lastModifiedBy>M2003J15SC</lastModifiedBy>
  <lastPrinted>٢٠٢٣-٠٣-٢٩T١٩:٣٠:٠٠Z</lastPrinted>
  <dcterms:modified xsi:type="dcterms:W3CDTF">٢٠٢٦-٠١-١٥T١٤:١١:٠٥Z</dcterms:modified>
  <revision>8</revision>
  <dc:subject>الخطة الدراسية لمادة التربية الاسلامية للصف الثالث ابتدائي الفصل الثاني للمعلمة ندى ابو مويس</dc:subject>
  <dc:title>خطة التربية الاسلامية للصف الثالث الفصل الثاني 2021م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ddc2703d9e554baca3cdc9dbc161433a</vt:lpwstr>
  </property>
</Properties>
</file>