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091" w:rsidRPr="001F7091" w:rsidRDefault="001F7091" w:rsidP="001F7091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r w:rsidRPr="001F7091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41B1882F" wp14:editId="52C2469E">
            <wp:simplePos x="0" y="0"/>
            <wp:positionH relativeFrom="column">
              <wp:posOffset>2062480</wp:posOffset>
            </wp:positionH>
            <wp:positionV relativeFrom="paragraph">
              <wp:posOffset>-114300</wp:posOffset>
            </wp:positionV>
            <wp:extent cx="2004060" cy="198120"/>
            <wp:effectExtent l="0" t="0" r="0" b="0"/>
            <wp:wrapNone/>
            <wp:docPr id="3" name="Picture 3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861AEF" w:rsidTr="00861AEF">
        <w:trPr>
          <w:trHeight w:val="1440"/>
        </w:trPr>
        <w:tc>
          <w:tcPr>
            <w:tcW w:w="459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61AEF" w:rsidRDefault="00861AEF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861AEF" w:rsidRDefault="00861AEF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861AEF" w:rsidRDefault="00861AEF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861AEF" w:rsidRDefault="00861AEF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861AEF" w:rsidRDefault="00861AEF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61AEF" w:rsidRDefault="00861AEF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1AEF" w:rsidRDefault="00861AEF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61AEF" w:rsidRDefault="00861AEF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61AEF" w:rsidRDefault="00861AEF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61AEF" w:rsidRDefault="00861AEF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  <w:rtl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861AEF" w:rsidRDefault="00861AEF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861AEF" w:rsidRDefault="00861AEF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861AEF" w:rsidRDefault="00861AEF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521534" w:rsidRPr="001F7091" w:rsidRDefault="001F7091" w:rsidP="00861AEF">
      <w:pPr>
        <w:tabs>
          <w:tab w:val="right" w:pos="-705"/>
        </w:tabs>
        <w:bidi/>
        <w:spacing w:after="200" w:line="276" w:lineRule="auto"/>
        <w:ind w:left="-563"/>
        <w:jc w:val="center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JO"/>
        </w:rPr>
      </w:pPr>
      <w:bookmarkStart w:id="0" w:name="_GoBack"/>
      <w:bookmarkEnd w:id="0"/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1F709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التربية المسيحية</w:t>
      </w:r>
      <w:r w:rsidRPr="001F709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للصف الحادي عشر</w:t>
      </w:r>
      <w:r w:rsidRPr="001F709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1F709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1F709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1046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8"/>
        <w:gridCol w:w="1559"/>
        <w:gridCol w:w="851"/>
        <w:gridCol w:w="2693"/>
        <w:gridCol w:w="1417"/>
        <w:gridCol w:w="1560"/>
        <w:gridCol w:w="993"/>
      </w:tblGrid>
      <w:tr w:rsidR="00521534" w:rsidRPr="00177348" w:rsidTr="003B1FC4">
        <w:tc>
          <w:tcPr>
            <w:tcW w:w="1388" w:type="dxa"/>
          </w:tcPr>
          <w:p w:rsidR="00521534" w:rsidRPr="00177348" w:rsidRDefault="00521534" w:rsidP="003B1FC4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521534" w:rsidRPr="00177348" w:rsidRDefault="00521534" w:rsidP="003B1FC4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521534" w:rsidRPr="00177348" w:rsidRDefault="00521534" w:rsidP="003B1FC4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693" w:type="dxa"/>
          </w:tcPr>
          <w:p w:rsidR="00521534" w:rsidRPr="00177348" w:rsidRDefault="00521534" w:rsidP="003B1FC4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417" w:type="dxa"/>
          </w:tcPr>
          <w:p w:rsidR="00521534" w:rsidRPr="00177348" w:rsidRDefault="00521534" w:rsidP="003B1FC4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521534" w:rsidRPr="00177348" w:rsidTr="003B1FC4">
        <w:trPr>
          <w:trHeight w:val="400"/>
        </w:trPr>
        <w:tc>
          <w:tcPr>
            <w:tcW w:w="1388" w:type="dxa"/>
            <w:vMerge w:val="restart"/>
          </w:tcPr>
          <w:p w:rsidR="00521534" w:rsidRPr="00177348" w:rsidRDefault="00521534" w:rsidP="003B1FC4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الوحدة الثالثة</w:t>
            </w:r>
            <w:r w:rsidRPr="00177348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 </w:t>
            </w:r>
          </w:p>
          <w:p w:rsidR="00521534" w:rsidRPr="00177348" w:rsidRDefault="00521534" w:rsidP="003B1FC4">
            <w:pPr>
              <w:rPr>
                <w:rFonts w:ascii="Calibri" w:eastAsia="Calibri" w:hAnsi="Calibri" w:cs="Arial"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السنة الكنسية</w:t>
            </w:r>
          </w:p>
        </w:tc>
        <w:tc>
          <w:tcPr>
            <w:tcW w:w="1559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</w:p>
        </w:tc>
        <w:tc>
          <w:tcPr>
            <w:tcW w:w="26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امتحان تشخيصي للخبرات السابقة للطلبة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</w:tc>
        <w:tc>
          <w:tcPr>
            <w:tcW w:w="1417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الكنيسة في مسيرة الخلاص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الملخص التعليمي والتركيز على: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*تعداد مراحل انتشار الكنيسة في بداية نشأتها.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وذكر الخدم المتنوعة الموجودة في الكنيسة. واستنتاج وجود مفهوم الكنيسة في العهد القديم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77</w:t>
            </w:r>
          </w:p>
        </w:tc>
        <w:tc>
          <w:tcPr>
            <w:tcW w:w="1417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566AA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كانون ثاني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2)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صفات الكنيسة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قراءة فقرة من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حياتنا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وتفسيرها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للطلبة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*شرح الملخص التعليمي والتركيز على*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توضيح المقصود أن الكنيسة هي شعب الله، وشرح صفات الكنيسة كما وردت في قانون الإيمان.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83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+ السبورة+ خارطة مفاهيمية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لصفات الكنيسة ومعانيها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نظام الكنيسة</w:t>
            </w:r>
          </w:p>
          <w:p w:rsidR="00521534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21534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21534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21534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حياتنا وأخذ العبرة منها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رح الملخص التعليمي والتركيز على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التمييز بين الأبرشية والرعية، واستنتاج نقاط الوحدة الملموسة للكنيسة</w:t>
            </w:r>
          </w:p>
          <w:p w:rsidR="00521534" w:rsidRPr="00A1329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ص89</w:t>
            </w:r>
          </w:p>
        </w:tc>
        <w:tc>
          <w:tcPr>
            <w:tcW w:w="1417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شباط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المقدس+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4)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رسالة الكنيسة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رة من حياتنا </w:t>
            </w:r>
            <w:r w:rsidR="00D5066D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 أخذ العبرة منها.</w:t>
            </w:r>
          </w:p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الملخص التعليمي 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تعداد </w:t>
            </w:r>
            <w:r w:rsidR="00D5066D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رسالة السيدالمسيح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وشرحها </w:t>
            </w:r>
          </w:p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 استنباط دور الكنيسة في تقديس المؤمنين.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95</w:t>
            </w:r>
          </w:p>
        </w:tc>
        <w:tc>
          <w:tcPr>
            <w:tcW w:w="1417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الثاني من شباط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رسالة المؤمن العلماني في الكنيسة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</w:t>
            </w:r>
            <w:r w:rsidR="00B71B6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حياتنا وأخذ العبرة منها.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شرح الملخص التعليمي 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تعريف المؤمن العلماني، وتعداد مجالات مشاركة المؤمنين العلمانيين في العمل الكنسي</w:t>
            </w:r>
            <w:r w:rsidR="00E31AB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وتوضيح كيفية قيام المؤمنين العلمانيين برسالتهم.</w:t>
            </w: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ص100</w:t>
            </w:r>
          </w:p>
        </w:tc>
        <w:tc>
          <w:tcPr>
            <w:tcW w:w="1417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566AA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شباط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="00B71B6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 +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16) كنائس الأرض المقدسة ورسالتها</w:t>
            </w:r>
          </w:p>
        </w:tc>
        <w:tc>
          <w:tcPr>
            <w:tcW w:w="851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B71B6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حياتنا وأخذ العبرة منها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6379BB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شرح الملخص التعليمي والتركيز على توضيح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مفهوم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الأرض المقدسة</w:t>
            </w:r>
            <w:r w:rsidR="00B71B6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وتعداد أهم الكنائس المسيحية في فلسطين والتحدث عن الوجود المسيحي في القدس عبر التاريخ</w:t>
            </w:r>
            <w:r w:rsidR="00B71B6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106</w:t>
            </w:r>
          </w:p>
        </w:tc>
        <w:tc>
          <w:tcPr>
            <w:tcW w:w="1417" w:type="dxa"/>
          </w:tcPr>
          <w:p w:rsidR="00521534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</w:t>
            </w:r>
            <w:r w:rsidR="00384C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اسبوع الرابع من شباط</w:t>
            </w:r>
          </w:p>
          <w:p w:rsidR="00384CCC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84CCC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84CCC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الاول من اذار</w:t>
            </w:r>
          </w:p>
          <w:p w:rsidR="00384CCC" w:rsidRPr="00177348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مقطع فيديو عن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أهم المواقع الدينية والكنائس في الأرض المقدسة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rPr>
          <w:trHeight w:val="2321"/>
        </w:trPr>
        <w:tc>
          <w:tcPr>
            <w:tcW w:w="1388" w:type="dxa"/>
            <w:vMerge w:val="restart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الرابعة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السنة الليتورجية</w:t>
            </w: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السنة الليتورجية والطقوس المقدسة</w:t>
            </w:r>
          </w:p>
        </w:tc>
        <w:tc>
          <w:tcPr>
            <w:tcW w:w="851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21534" w:rsidRPr="00177348" w:rsidRDefault="006379BB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حياتنا وأخذ العبرة منها</w:t>
            </w:r>
          </w:p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والتركيز على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تعريف السنة الليتورجية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والموازنة بين السنة الليتورجية في الطقس اللاتيني والبيزنطي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وتعداد مكونات السنة الليتورجية.</w:t>
            </w:r>
          </w:p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114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الثاني والثالث من آذار</w:t>
            </w:r>
          </w:p>
        </w:tc>
        <w:tc>
          <w:tcPr>
            <w:tcW w:w="1560" w:type="dxa"/>
          </w:tcPr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تاب المقدس + جهاز عرض+ السبورة.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18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الصلاة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6379BB" w:rsidRDefault="006379BB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*قراءة فقرة من حياتنا وأخذ العبرة من القصة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6379BB" w:rsidRDefault="006379BB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="00521534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الملخص التعليمي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521534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في الشرح على </w:t>
            </w:r>
            <w:r w:rsidR="0052153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عريف الصلاة وذكر طرق الصلاة وتعداد أنواع الصلاة وتوضيحها.</w:t>
            </w:r>
          </w:p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120</w:t>
            </w:r>
          </w:p>
        </w:tc>
        <w:tc>
          <w:tcPr>
            <w:tcW w:w="1417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آذار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+جهاز عرض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السبورة+ بطاقات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لأنواع الصلاة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ومعانيها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19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الأعياد المسيحية</w:t>
            </w:r>
          </w:p>
          <w:p w:rsidR="003C18CC" w:rsidRDefault="003C18CC" w:rsidP="003C18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C18CC" w:rsidRDefault="003C18CC" w:rsidP="003C18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C18CC" w:rsidRDefault="003C18CC" w:rsidP="003C18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C18CC" w:rsidRDefault="003C18CC" w:rsidP="003C18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C18CC" w:rsidRPr="00177348" w:rsidRDefault="003C18CC" w:rsidP="003C18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21534" w:rsidRPr="00177348" w:rsidRDefault="006379BB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حياتنا وأخذ العبرة منها</w:t>
            </w:r>
            <w:r w:rsidR="00521534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21534" w:rsidRPr="00177348" w:rsidRDefault="00521534" w:rsidP="006379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الملخص التعليمي والتركيز على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تعريف الأعياد السيدية و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تعداد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أبرز الأعياد السيدية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، </w:t>
            </w:r>
            <w:r w:rsidR="006379B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وتصنيف أعياد مريم العذراء والقديسين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21534" w:rsidRPr="00177348" w:rsidRDefault="00521534" w:rsidP="00150C2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 w:rsidR="00150C2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125</w:t>
            </w:r>
          </w:p>
        </w:tc>
        <w:tc>
          <w:tcPr>
            <w:tcW w:w="1417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والثاني من نيسان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21534" w:rsidRPr="00177348" w:rsidRDefault="00521534" w:rsidP="003C18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+السبورة+ بطاقات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3C18CC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للأعياد المسيحية والحث الإيماني المرتبط بها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20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الصوم المقدس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فقرة من 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حياتنا وأخذ العبرة منها.</w:t>
            </w:r>
          </w:p>
          <w:p w:rsidR="00B8695E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والتركيز 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على تعريف الصوم في العهدين القديم والجديد واعطاء امثلة على أشخاص صاموا من الكتاب المقدس.</w:t>
            </w:r>
          </w:p>
          <w:p w:rsidR="00B8695E" w:rsidRDefault="00B8695E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ذكر فوائد وشروط الصوم.</w:t>
            </w:r>
          </w:p>
          <w:p w:rsidR="00521534" w:rsidRPr="00177348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132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 من نيسان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c>
          <w:tcPr>
            <w:tcW w:w="1388" w:type="dxa"/>
            <w:vMerge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21) الأسبوع المقدس</w:t>
            </w:r>
          </w:p>
        </w:tc>
        <w:tc>
          <w:tcPr>
            <w:tcW w:w="851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21534" w:rsidRPr="00177348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فقرة من 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حياتنا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واستنباط ا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العبرة منها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B8695E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الملخص التعليمي والتركيز على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تعريف الأسبوع المقدس وأهميته للمسيحية، وتوضيح الأحداث التي نذكرها في كل يوم من أيام الأسبوع المقدس. </w:t>
            </w:r>
          </w:p>
          <w:p w:rsidR="00521534" w:rsidRPr="00177348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139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21534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نيسان</w:t>
            </w:r>
          </w:p>
          <w:p w:rsidR="00384CCC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84CCC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384CCC" w:rsidRPr="00177348" w:rsidRDefault="00384CCC" w:rsidP="00384CC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أيار</w:t>
            </w:r>
          </w:p>
        </w:tc>
        <w:tc>
          <w:tcPr>
            <w:tcW w:w="1560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+جهاز عرض</w:t>
            </w:r>
          </w:p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21534" w:rsidRPr="00177348" w:rsidTr="003B1FC4">
        <w:trPr>
          <w:trHeight w:val="995"/>
        </w:trPr>
        <w:tc>
          <w:tcPr>
            <w:tcW w:w="1388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21534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22) الزمن الفصحي</w:t>
            </w:r>
          </w:p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21534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21534" w:rsidRPr="00177348" w:rsidRDefault="00521534" w:rsidP="005215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851" w:type="dxa"/>
          </w:tcPr>
          <w:p w:rsidR="00521534" w:rsidRPr="00177348" w:rsidRDefault="00566AA6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21534" w:rsidRPr="00177348" w:rsidRDefault="00B8695E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فقرة من حياتنا</w:t>
            </w:r>
            <w:r w:rsidR="00521534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وأخذ العبرة منها.</w:t>
            </w:r>
          </w:p>
          <w:p w:rsidR="00B8695E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الملخص التعليمي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على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تعريف الزمن الفصحي والموازنة بين عيد العنصرة وعيد الصعود وشرح أحد القيامة.</w:t>
            </w:r>
          </w:p>
          <w:p w:rsidR="00521534" w:rsidRPr="00177348" w:rsidRDefault="00521534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 w:rsidR="00B869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ص145</w:t>
            </w:r>
          </w:p>
        </w:tc>
        <w:tc>
          <w:tcPr>
            <w:tcW w:w="1417" w:type="dxa"/>
          </w:tcPr>
          <w:p w:rsidR="00521534" w:rsidRPr="00177348" w:rsidRDefault="00384CCC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الثاني من أيار</w:t>
            </w:r>
          </w:p>
        </w:tc>
        <w:tc>
          <w:tcPr>
            <w:tcW w:w="1560" w:type="dxa"/>
          </w:tcPr>
          <w:p w:rsidR="00B8695E" w:rsidRPr="00177348" w:rsidRDefault="00B8695E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+جهاز عرض</w:t>
            </w:r>
          </w:p>
          <w:p w:rsidR="00521534" w:rsidRPr="00177348" w:rsidRDefault="00B8695E" w:rsidP="00B869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21534" w:rsidRPr="00177348" w:rsidRDefault="00521534" w:rsidP="003B1FC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</w:tbl>
    <w:p w:rsidR="00521534" w:rsidRPr="00177348" w:rsidRDefault="00521534" w:rsidP="00521534">
      <w:pPr>
        <w:bidi/>
        <w:spacing w:after="200" w:line="276" w:lineRule="auto"/>
        <w:rPr>
          <w:rFonts w:ascii="Calibri" w:eastAsia="Calibri" w:hAnsi="Calibri" w:cs="Arial"/>
          <w:sz w:val="24"/>
          <w:szCs w:val="24"/>
        </w:rPr>
      </w:pPr>
      <w:r w:rsidRPr="00177348">
        <w:rPr>
          <w:rFonts w:ascii="Calibri" w:eastAsia="Calibri" w:hAnsi="Calibri" w:cs="Arial" w:hint="cs"/>
          <w:sz w:val="24"/>
          <w:szCs w:val="24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</w:p>
    <w:p w:rsidR="00316541" w:rsidRDefault="00316541"/>
    <w:sectPr w:rsidR="003165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A80"/>
    <w:rsid w:val="00150C2A"/>
    <w:rsid w:val="001F7091"/>
    <w:rsid w:val="00316541"/>
    <w:rsid w:val="00355C7D"/>
    <w:rsid w:val="00384CCC"/>
    <w:rsid w:val="003C18CC"/>
    <w:rsid w:val="00521534"/>
    <w:rsid w:val="00566AA6"/>
    <w:rsid w:val="006379BB"/>
    <w:rsid w:val="00861AEF"/>
    <w:rsid w:val="00916DD3"/>
    <w:rsid w:val="009C4A80"/>
    <w:rsid w:val="00A32C6C"/>
    <w:rsid w:val="00B71B62"/>
    <w:rsid w:val="00B8695E"/>
    <w:rsid w:val="00D5066D"/>
    <w:rsid w:val="00E3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BCB18"/>
  <w15:chartTrackingRefBased/>
  <w15:docId w15:val="{1CB68ABE-2240-4971-AAFA-A77A58AF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5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F7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861A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11</cp:revision>
  <cp:lastPrinted>2026-01-13T13:57:00Z</cp:lastPrinted>
  <dcterms:created xsi:type="dcterms:W3CDTF">2025-11-04T08:55:00Z</dcterms:created>
  <dcterms:modified xsi:type="dcterms:W3CDTF">2026-01-14T20:08:00Z</dcterms:modified>
</cp:coreProperties>
</file>